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7A" w:rsidRPr="00863B01" w:rsidRDefault="002E727A" w:rsidP="00863B01">
      <w:pPr>
        <w:pStyle w:val="Heading1"/>
      </w:pPr>
      <w:bookmarkStart w:id="0" w:name="_Toc361678239"/>
      <w:bookmarkStart w:id="1" w:name="_GoBack"/>
      <w:bookmarkEnd w:id="1"/>
      <w:r w:rsidRPr="00863B01">
        <w:rPr>
          <w:highlight w:val="yellow"/>
        </w:rPr>
        <w:t>[Insert NAMI Affiliate Logo here]</w:t>
      </w:r>
    </w:p>
    <w:p w:rsidR="002E727A" w:rsidRDefault="002E727A" w:rsidP="00863B01">
      <w:pPr>
        <w:pStyle w:val="Heading1"/>
      </w:pPr>
    </w:p>
    <w:p w:rsidR="00585AD8" w:rsidRPr="00585AD8" w:rsidRDefault="00585AD8" w:rsidP="00585AD8">
      <w:pPr>
        <w:keepNext/>
        <w:tabs>
          <w:tab w:val="left" w:pos="720"/>
        </w:tabs>
        <w:spacing w:before="360" w:after="200"/>
        <w:outlineLvl w:val="1"/>
        <w:rPr>
          <w:rFonts w:cs="Arial"/>
          <w:b/>
          <w:bCs/>
          <w:iCs/>
          <w:sz w:val="28"/>
          <w:szCs w:val="28"/>
        </w:rPr>
      </w:pPr>
      <w:bookmarkStart w:id="2" w:name="_Toc361678122"/>
      <w:bookmarkEnd w:id="0"/>
      <w:r w:rsidRPr="00585AD8">
        <w:rPr>
          <w:rFonts w:cs="Arial"/>
          <w:b/>
          <w:bCs/>
          <w:iCs/>
          <w:sz w:val="28"/>
          <w:szCs w:val="28"/>
          <w:highlight w:val="yellow"/>
        </w:rPr>
        <w:t>2</w:t>
      </w:r>
      <w:r w:rsidRPr="00585AD8">
        <w:rPr>
          <w:rFonts w:cs="Arial"/>
          <w:b/>
          <w:bCs/>
          <w:iCs/>
          <w:sz w:val="28"/>
          <w:szCs w:val="28"/>
        </w:rPr>
        <w:t>.10 Diversity and Inclusion</w:t>
      </w:r>
      <w:bookmarkEnd w:id="2"/>
    </w:p>
    <w:p w:rsidR="00585AD8" w:rsidRPr="00585AD8" w:rsidRDefault="00585AD8" w:rsidP="00585AD8">
      <w:r w:rsidRPr="00585AD8">
        <w:t xml:space="preserve">NAMI </w:t>
      </w:r>
      <w:r w:rsidRPr="00585AD8">
        <w:rPr>
          <w:highlight w:val="yellow"/>
        </w:rPr>
        <w:t>[Affiliate]</w:t>
      </w:r>
      <w:r>
        <w:t xml:space="preserve"> </w:t>
      </w:r>
      <w:r w:rsidRPr="00585AD8">
        <w:t xml:space="preserve">shall actively recruit, engage and serve members from every race, culture, ethnicity, age, religion, socio-economic status, sexual orientation, gender, gender identity and disability and shall not discriminate in the requirements for membership, provision of service or support or in its policies or actions. </w:t>
      </w:r>
    </w:p>
    <w:p w:rsidR="00585AD8" w:rsidRPr="00585AD8" w:rsidRDefault="00585AD8" w:rsidP="00585AD8">
      <w:pPr>
        <w:ind w:left="720"/>
      </w:pPr>
    </w:p>
    <w:p w:rsidR="00585AD8" w:rsidRPr="00585AD8" w:rsidRDefault="00585AD8" w:rsidP="00585AD8">
      <w:r w:rsidRPr="00585AD8">
        <w:t xml:space="preserve">The NAMI </w:t>
      </w:r>
      <w:r w:rsidRPr="00585AD8">
        <w:rPr>
          <w:highlight w:val="yellow"/>
        </w:rPr>
        <w:t>[Affiliate]</w:t>
      </w:r>
      <w:r>
        <w:t xml:space="preserve"> </w:t>
      </w:r>
      <w:r w:rsidRPr="00585AD8">
        <w:t xml:space="preserve">Board of Directors will regularly review their own composition and membership demographics compared to those of the country using national census data, in order to aspire towards reflecting that composition. </w:t>
      </w:r>
    </w:p>
    <w:p w:rsidR="00585AD8" w:rsidRPr="00585AD8" w:rsidRDefault="00585AD8" w:rsidP="00585AD8">
      <w:pPr>
        <w:ind w:left="720"/>
      </w:pPr>
    </w:p>
    <w:p w:rsidR="00585AD8" w:rsidRPr="00585AD8" w:rsidRDefault="00585AD8" w:rsidP="00585AD8">
      <w:r w:rsidRPr="00585AD8">
        <w:t xml:space="preserve">In keeping with NAMI’s values regarding nondiscrimination and with applicable federal law, NAMI </w:t>
      </w:r>
      <w:r w:rsidRPr="00585AD8">
        <w:rPr>
          <w:highlight w:val="yellow"/>
        </w:rPr>
        <w:t>[Affiliate]</w:t>
      </w:r>
      <w:r>
        <w:t xml:space="preserve"> </w:t>
      </w:r>
      <w:r w:rsidRPr="00585AD8">
        <w:t xml:space="preserve">shall include in bylaws, operating policies and procedures and other relevant policy documents, explicit statements that require the organization to embrace the broadest possible definition of inclusion and nondiscrimination. </w:t>
      </w:r>
    </w:p>
    <w:p w:rsidR="00585AD8" w:rsidRPr="00585AD8" w:rsidRDefault="00585AD8" w:rsidP="00585AD8">
      <w:pPr>
        <w:ind w:left="720"/>
      </w:pPr>
    </w:p>
    <w:p w:rsidR="00585AD8" w:rsidRPr="00585AD8" w:rsidRDefault="00585AD8" w:rsidP="00585AD8">
      <w:r w:rsidRPr="00585AD8">
        <w:t xml:space="preserve">NAMI </w:t>
      </w:r>
      <w:r w:rsidRPr="00585AD8">
        <w:rPr>
          <w:highlight w:val="yellow"/>
        </w:rPr>
        <w:t>[Affiliate]</w:t>
      </w:r>
      <w:r>
        <w:t xml:space="preserve"> </w:t>
      </w:r>
      <w:r w:rsidRPr="00585AD8">
        <w:t>shall collect a baseline of members’ voluntarily-supplied demographic information.  Systems shall be put in place to protect the confidentiality of this information; demographic information will only be reported in the aggregate.</w:t>
      </w:r>
    </w:p>
    <w:p w:rsidR="00585AD8" w:rsidRPr="00585AD8" w:rsidRDefault="00585AD8" w:rsidP="00585AD8">
      <w:pPr>
        <w:ind w:left="720"/>
      </w:pPr>
    </w:p>
    <w:p w:rsidR="00585AD8" w:rsidRPr="00585AD8" w:rsidRDefault="00585AD8" w:rsidP="00585AD8">
      <w:r w:rsidRPr="00585AD8">
        <w:t xml:space="preserve">NAMI </w:t>
      </w:r>
      <w:r w:rsidRPr="00585AD8">
        <w:rPr>
          <w:highlight w:val="yellow"/>
        </w:rPr>
        <w:t>[Affiliate]</w:t>
      </w:r>
      <w:r>
        <w:t xml:space="preserve"> </w:t>
      </w:r>
      <w:r w:rsidRPr="00585AD8">
        <w:t xml:space="preserve">will reach out to and welcome the community at large through our recruitment, marketing, public education, and awareness activities. NAMI </w:t>
      </w:r>
      <w:r w:rsidRPr="00585AD8">
        <w:rPr>
          <w:highlight w:val="yellow"/>
        </w:rPr>
        <w:t>[Affiliate]</w:t>
      </w:r>
      <w:r>
        <w:t xml:space="preserve"> </w:t>
      </w:r>
      <w:r w:rsidRPr="00585AD8">
        <w:t xml:space="preserve">will strive to support recruitment and retention of a diverse and inclusive membership and leadership. Whenever there is a demand and the interests of members can best be served by support through groups sharing some affinity, including but not limited to lived experience or primary language, NAMI </w:t>
      </w:r>
      <w:r w:rsidRPr="00585AD8">
        <w:rPr>
          <w:highlight w:val="yellow"/>
        </w:rPr>
        <w:t>[Affiliate]</w:t>
      </w:r>
      <w:r>
        <w:t xml:space="preserve"> </w:t>
      </w:r>
      <w:r w:rsidRPr="00585AD8">
        <w:t xml:space="preserve">shall encourage its </w:t>
      </w:r>
      <w:r>
        <w:t xml:space="preserve">NAMI State Organization and members </w:t>
      </w:r>
      <w:r w:rsidRPr="00585AD8">
        <w:t xml:space="preserve">to offer multiple support groups beyond their baseline family and/or </w:t>
      </w:r>
      <w:r w:rsidRPr="00585AD8">
        <w:rPr>
          <w:highlight w:val="red"/>
        </w:rPr>
        <w:t>consumer</w:t>
      </w:r>
      <w:r w:rsidRPr="00585AD8">
        <w:t xml:space="preserve"> groups.</w:t>
      </w:r>
    </w:p>
    <w:p w:rsidR="00816218" w:rsidRPr="00585AD8" w:rsidRDefault="00585AD8" w:rsidP="00863B01">
      <w:pPr>
        <w:pStyle w:val="Heading1"/>
      </w:pPr>
      <w:r>
        <w:rPr>
          <w:highlight w:val="red"/>
        </w:rPr>
        <w:t xml:space="preserve">** </w:t>
      </w:r>
      <w:r w:rsidRPr="00585AD8">
        <w:rPr>
          <w:highlight w:val="red"/>
        </w:rPr>
        <w:t>FLAGGING</w:t>
      </w:r>
      <w:r w:rsidRPr="00585AD8">
        <w:t xml:space="preserve"> “consumer” groups for </w:t>
      </w:r>
      <w:proofErr w:type="spellStart"/>
      <w:r w:rsidRPr="00585AD8">
        <w:t>add’l</w:t>
      </w:r>
      <w:proofErr w:type="spellEnd"/>
      <w:r w:rsidRPr="00585AD8">
        <w:t xml:space="preserve"> thought, though this is pulled directly from the 2013 NAMI BOD OPs Manual</w:t>
      </w:r>
      <w:r>
        <w:t>.</w:t>
      </w:r>
    </w:p>
    <w:sectPr w:rsidR="00816218" w:rsidRPr="00585A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F7" w:rsidRDefault="004908F7" w:rsidP="00C75975">
      <w:r>
        <w:separator/>
      </w:r>
    </w:p>
  </w:endnote>
  <w:endnote w:type="continuationSeparator" w:id="0">
    <w:p w:rsidR="004908F7" w:rsidRDefault="004908F7" w:rsidP="00C7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75" w:rsidRDefault="00C75975">
    <w:pPr>
      <w:pStyle w:val="Footer"/>
      <w:jc w:val="right"/>
    </w:pPr>
    <w:r>
      <w:t>Adapted from NAMI Board OPs, June 2013</w:t>
    </w:r>
  </w:p>
  <w:p w:rsidR="00C75975" w:rsidRDefault="004908F7">
    <w:pPr>
      <w:pStyle w:val="Footer"/>
      <w:jc w:val="right"/>
    </w:pPr>
    <w:sdt>
      <w:sdtPr>
        <w:id w:val="97541282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C75975">
              <w:t xml:space="preserve">Page </w:t>
            </w:r>
            <w:r w:rsidR="00C75975">
              <w:rPr>
                <w:b/>
                <w:bCs/>
              </w:rPr>
              <w:fldChar w:fldCharType="begin"/>
            </w:r>
            <w:r w:rsidR="00C75975">
              <w:rPr>
                <w:b/>
                <w:bCs/>
              </w:rPr>
              <w:instrText xml:space="preserve"> PAGE </w:instrText>
            </w:r>
            <w:r w:rsidR="00C75975">
              <w:rPr>
                <w:b/>
                <w:bCs/>
              </w:rPr>
              <w:fldChar w:fldCharType="separate"/>
            </w:r>
            <w:r w:rsidR="00354AA6">
              <w:rPr>
                <w:b/>
                <w:bCs/>
                <w:noProof/>
              </w:rPr>
              <w:t>1</w:t>
            </w:r>
            <w:r w:rsidR="00C75975">
              <w:rPr>
                <w:b/>
                <w:bCs/>
              </w:rPr>
              <w:fldChar w:fldCharType="end"/>
            </w:r>
            <w:r w:rsidR="00C75975">
              <w:t xml:space="preserve"> of </w:t>
            </w:r>
            <w:r w:rsidR="00C75975">
              <w:rPr>
                <w:b/>
                <w:bCs/>
              </w:rPr>
              <w:fldChar w:fldCharType="begin"/>
            </w:r>
            <w:r w:rsidR="00C75975">
              <w:rPr>
                <w:b/>
                <w:bCs/>
              </w:rPr>
              <w:instrText xml:space="preserve"> NUMPAGES  </w:instrText>
            </w:r>
            <w:r w:rsidR="00C75975">
              <w:rPr>
                <w:b/>
                <w:bCs/>
              </w:rPr>
              <w:fldChar w:fldCharType="separate"/>
            </w:r>
            <w:r w:rsidR="00354AA6">
              <w:rPr>
                <w:b/>
                <w:bCs/>
                <w:noProof/>
              </w:rPr>
              <w:t>1</w:t>
            </w:r>
            <w:r w:rsidR="00C75975">
              <w:rPr>
                <w:b/>
                <w:bCs/>
              </w:rPr>
              <w:fldChar w:fldCharType="end"/>
            </w:r>
          </w:sdtContent>
        </w:sdt>
      </w:sdtContent>
    </w:sdt>
  </w:p>
  <w:p w:rsidR="00C75975" w:rsidRDefault="00C75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F7" w:rsidRDefault="004908F7" w:rsidP="00C75975">
      <w:r>
        <w:separator/>
      </w:r>
    </w:p>
  </w:footnote>
  <w:footnote w:type="continuationSeparator" w:id="0">
    <w:p w:rsidR="004908F7" w:rsidRDefault="004908F7" w:rsidP="00C75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75"/>
    <w:rsid w:val="002E727A"/>
    <w:rsid w:val="00354AA6"/>
    <w:rsid w:val="004908F7"/>
    <w:rsid w:val="00585AD8"/>
    <w:rsid w:val="00816218"/>
    <w:rsid w:val="00863B01"/>
    <w:rsid w:val="00C7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63B01"/>
    <w:pPr>
      <w:keepNext/>
      <w:spacing w:before="360" w:after="240"/>
      <w:jc w:val="center"/>
      <w:outlineLvl w:val="0"/>
    </w:pPr>
    <w:rPr>
      <w:rFonts w:cs="Arial"/>
      <w:bCs/>
      <w:kern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75975"/>
    <w:pPr>
      <w:keepNext/>
      <w:tabs>
        <w:tab w:val="left" w:pos="720"/>
      </w:tabs>
      <w:spacing w:before="360" w:after="200"/>
      <w:ind w:left="3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3B01"/>
    <w:rPr>
      <w:rFonts w:ascii="Times New Roman" w:eastAsia="Times New Roman" w:hAnsi="Times New Roman" w:cs="Arial"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75975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9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9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63B01"/>
    <w:pPr>
      <w:keepNext/>
      <w:spacing w:before="360" w:after="240"/>
      <w:jc w:val="center"/>
      <w:outlineLvl w:val="0"/>
    </w:pPr>
    <w:rPr>
      <w:rFonts w:cs="Arial"/>
      <w:bCs/>
      <w:kern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75975"/>
    <w:pPr>
      <w:keepNext/>
      <w:tabs>
        <w:tab w:val="left" w:pos="720"/>
      </w:tabs>
      <w:spacing w:before="360" w:after="200"/>
      <w:ind w:left="3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3B01"/>
    <w:rPr>
      <w:rFonts w:ascii="Times New Roman" w:eastAsia="Times New Roman" w:hAnsi="Times New Roman" w:cs="Arial"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75975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9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9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nami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Scott</dc:creator>
  <cp:lastModifiedBy>LFDeAngelo</cp:lastModifiedBy>
  <cp:revision>2</cp:revision>
  <dcterms:created xsi:type="dcterms:W3CDTF">2015-03-20T17:08:00Z</dcterms:created>
  <dcterms:modified xsi:type="dcterms:W3CDTF">2015-03-20T17:08:00Z</dcterms:modified>
</cp:coreProperties>
</file>